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6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FORMULARZ ZWROTU TOWARU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Dzie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ło plastyczne / Obraz</w:t>
      </w:r>
    </w:p>
    <w:p>
      <w:pPr>
        <w:spacing w:before="8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1. Dane stron</w:t>
      </w:r>
    </w:p>
    <w:p>
      <w:pPr>
        <w:spacing w:before="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4513"/>
        <w:gridCol w:w="4513"/>
      </w:tblGrid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Kupuj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ący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 imi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ę i nazwisko:</w:t>
            </w:r>
          </w:p>
        </w:tc>
        <w:tc>
          <w:tcPr>
            <w:tcW w:w="4513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Sprzedaj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ący:</w:t>
            </w:r>
          </w:p>
        </w:tc>
      </w:tr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Adres / e-mail / telefon:</w:t>
            </w:r>
          </w:p>
        </w:tc>
        <w:tc>
          <w:tcPr>
            <w:tcW w:w="4513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Adres sprzedaj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ącego:</w:t>
            </w:r>
          </w:p>
        </w:tc>
      </w:tr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2. Opis zwracanego dzie</w:t>
      </w: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ła</w:t>
      </w:r>
    </w:p>
    <w:p>
      <w:pPr>
        <w:spacing w:before="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6018"/>
        <w:gridCol w:w="3008"/>
        <w:gridCol w:w="3008"/>
      </w:tblGrid>
      <w:tr>
        <w:trPr>
          <w:trHeight w:val="1" w:hRule="atLeast"/>
          <w:jc w:val="left"/>
        </w:trPr>
        <w:tc>
          <w:tcPr>
            <w:tcW w:w="601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Tytu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ł obrazu:</w:t>
            </w:r>
          </w:p>
        </w:tc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Autor / Artysta:</w:t>
            </w:r>
          </w:p>
        </w:tc>
      </w:tr>
      <w:tr>
        <w:trPr>
          <w:trHeight w:val="1" w:hRule="atLeast"/>
          <w:jc w:val="left"/>
        </w:trPr>
        <w:tc>
          <w:tcPr>
            <w:tcW w:w="6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1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Technika:</w:t>
            </w:r>
          </w:p>
        </w:tc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Format / Wymiary (cm):</w:t>
            </w:r>
          </w:p>
        </w:tc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3. Data i miejsce zakupu</w:t>
      </w:r>
    </w:p>
    <w:p>
      <w:pPr>
        <w:spacing w:before="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4513"/>
        <w:gridCol w:w="4513"/>
      </w:tblGrid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Data zakupu:</w:t>
            </w:r>
          </w:p>
        </w:tc>
        <w:tc>
          <w:tcPr>
            <w:tcW w:w="4513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Miejsce zakupu (galeria, targi, online itp.):</w:t>
            </w:r>
          </w:p>
        </w:tc>
      </w:tr>
      <w:tr>
        <w:trPr>
          <w:trHeight w:val="1" w:hRule="atLeast"/>
          <w:jc w:val="left"/>
        </w:trPr>
        <w:tc>
          <w:tcPr>
            <w:tcW w:w="45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4. Powód zwrotu</w:t>
      </w:r>
    </w:p>
    <w:p>
      <w:pPr>
        <w:spacing w:before="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3008"/>
        <w:gridCol w:w="1505"/>
        <w:gridCol w:w="1503"/>
        <w:gridCol w:w="3010"/>
      </w:tblGrid>
      <w:tr>
        <w:trPr>
          <w:trHeight w:val="1" w:hRule="atLeast"/>
          <w:jc w:val="left"/>
        </w:trPr>
        <w:tc>
          <w:tcPr>
            <w:tcW w:w="4513" w:type="dxa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Odst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ąpienie od umowy (14 dni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zakup online)</w:t>
            </w:r>
          </w:p>
        </w:tc>
        <w:tc>
          <w:tcPr>
            <w:tcW w:w="4513" w:type="dxa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Niezgodno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ść z opisem / ofertą</w:t>
            </w:r>
          </w:p>
        </w:tc>
      </w:tr>
      <w:tr>
        <w:trPr>
          <w:trHeight w:val="1" w:hRule="atLeast"/>
          <w:jc w:val="left"/>
        </w:trPr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Uszkodzenie w transporcie</w:t>
            </w:r>
          </w:p>
        </w:tc>
        <w:tc>
          <w:tcPr>
            <w:tcW w:w="3008" w:type="dxa"/>
            <w:gridSpan w:val="2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Wada ukryta / wada materia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łowa</w:t>
            </w:r>
          </w:p>
        </w:tc>
        <w:tc>
          <w:tcPr>
            <w:tcW w:w="301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Inne:</w:t>
            </w:r>
          </w:p>
        </w:tc>
      </w:tr>
      <w:tr>
        <w:trPr>
          <w:trHeight w:val="1" w:hRule="atLeast"/>
          <w:jc w:val="left"/>
        </w:trPr>
        <w:tc>
          <w:tcPr>
            <w:tcW w:w="9026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8" w:after="3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BBBBBB"/>
                <w:spacing w:val="0"/>
                <w:position w:val="0"/>
                <w:sz w:val="14"/>
                <w:shd w:fill="auto" w:val="clear"/>
              </w:rPr>
              <w:t xml:space="preserve">Opis (wymagany przy "Inne" lub uszkodzeniu):</w:t>
            </w:r>
          </w:p>
        </w:tc>
      </w:tr>
    </w:tbl>
    <w:p>
      <w:pPr>
        <w:spacing w:before="8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5. Stan zwracanego dzie</w:t>
      </w: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ła</w:t>
      </w:r>
    </w:p>
    <w:p>
      <w:pPr>
        <w:spacing w:before="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3008"/>
        <w:gridCol w:w="3008"/>
        <w:gridCol w:w="3010"/>
      </w:tblGrid>
      <w:tr>
        <w:trPr>
          <w:trHeight w:val="1" w:hRule="atLeast"/>
          <w:jc w:val="left"/>
        </w:trPr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Bez uszkodze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ń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stan oryginalny</w:t>
            </w:r>
          </w:p>
        </w:tc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Drobne uszkodzenia</w:t>
            </w:r>
          </w:p>
        </w:tc>
        <w:tc>
          <w:tcPr>
            <w:tcW w:w="301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Znacz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ące uszkodzenia</w:t>
            </w:r>
          </w:p>
        </w:tc>
      </w:tr>
    </w:tbl>
    <w:p>
      <w:pPr>
        <w:spacing w:before="8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6. Oczekiwana forma rozwi</w:t>
      </w: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ązania</w:t>
      </w:r>
    </w:p>
    <w:p>
      <w:pPr>
        <w:spacing w:before="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3008"/>
        <w:gridCol w:w="3008"/>
        <w:gridCol w:w="3010"/>
      </w:tblGrid>
      <w:tr>
        <w:trPr>
          <w:trHeight w:val="1" w:hRule="atLeast"/>
          <w:jc w:val="left"/>
        </w:trPr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Zwrot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środk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ów (numer konta poni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żej)</w:t>
            </w:r>
          </w:p>
        </w:tc>
        <w:tc>
          <w:tcPr>
            <w:tcW w:w="3008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Wymiana na inne dzie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ło</w:t>
            </w:r>
          </w:p>
        </w:tc>
        <w:tc>
          <w:tcPr>
            <w:tcW w:w="3010" w:type="dxa"/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18"/>
                <w:shd w:fill="auto" w:val="clear"/>
              </w:rPr>
              <w:t xml:space="preserve">☐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Naprawa / renowacja</w:t>
            </w:r>
          </w:p>
        </w:tc>
      </w:tr>
      <w:tr>
        <w:trPr>
          <w:trHeight w:val="1" w:hRule="atLeast"/>
          <w:jc w:val="left"/>
        </w:trPr>
        <w:tc>
          <w:tcPr>
            <w:tcW w:w="902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8" w:after="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BBBBBB"/>
                <w:spacing w:val="0"/>
                <w:position w:val="0"/>
                <w:sz w:val="14"/>
                <w:shd w:fill="auto" w:val="clear"/>
              </w:rPr>
              <w:t xml:space="preserve">Numer konta / inna forma:</w:t>
            </w:r>
          </w:p>
        </w:tc>
      </w:tr>
    </w:tbl>
    <w:p>
      <w:pPr>
        <w:spacing w:before="8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7. Uwagi dodatkowe</w:t>
      </w:r>
    </w:p>
    <w:p>
      <w:pPr>
        <w:spacing w:before="0" w:after="3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9026"/>
      </w:tblGrid>
      <w:tr>
        <w:trPr>
          <w:trHeight w:val="1" w:hRule="atLeast"/>
          <w:jc w:val="left"/>
        </w:trPr>
        <w:tc>
          <w:tcPr>
            <w:tcW w:w="90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6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